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7E" w:rsidRPr="00ED2CB8" w:rsidRDefault="0010107E" w:rsidP="0010107E">
      <w:pPr>
        <w:spacing w:before="120" w:after="120"/>
        <w:jc w:val="center"/>
        <w:rPr>
          <w:i/>
          <w:iCs/>
        </w:rPr>
      </w:pPr>
      <w:r w:rsidRPr="00ED2CB8">
        <w:rPr>
          <w:rFonts w:ascii="Times New Roman" w:hAnsi="Times New Roman" w:cs="Times New Roman"/>
          <w:b/>
          <w:bCs/>
          <w:i/>
          <w:iCs/>
          <w:lang w:eastAsia="ar-SA"/>
        </w:rPr>
        <w:t>Dirección Gestión Humana</w:t>
      </w:r>
    </w:p>
    <w:p w:rsidR="0010107E" w:rsidRPr="00ED2CB8" w:rsidRDefault="0010107E" w:rsidP="0010107E">
      <w:pPr>
        <w:jc w:val="center"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ED2CB8">
        <w:rPr>
          <w:rFonts w:ascii="Times New Roman" w:hAnsi="Times New Roman" w:cs="Times New Roman"/>
          <w:b/>
          <w:bCs/>
          <w:i/>
          <w:iCs/>
          <w:lang w:eastAsia="ar-SA"/>
        </w:rPr>
        <w:t>Listas de puestos que deben realizar el Informe final de Gestión</w:t>
      </w:r>
    </w:p>
    <w:p w:rsidR="0010107E" w:rsidRPr="0010107E" w:rsidRDefault="0010107E" w:rsidP="0010107E">
      <w:pPr>
        <w:jc w:val="both"/>
        <w:rPr>
          <w:rFonts w:ascii="Book Antiqua" w:hAnsi="Book Antiqua" w:cs="Times New Roman"/>
          <w:i/>
          <w:iCs/>
          <w:sz w:val="22"/>
          <w:szCs w:val="22"/>
          <w:lang w:eastAsia="ar-SA"/>
        </w:rPr>
      </w:pPr>
    </w:p>
    <w:p w:rsidR="0010107E" w:rsidRDefault="000704EE" w:rsidP="0010107E">
      <w:pPr>
        <w:jc w:val="both"/>
        <w:rPr>
          <w:rFonts w:ascii="Book Antiqua" w:hAnsi="Book Antiqua" w:cs="Times New Roman"/>
          <w:i/>
          <w:iCs/>
          <w:sz w:val="22"/>
          <w:szCs w:val="22"/>
          <w:lang w:eastAsia="ar-SA"/>
        </w:rPr>
      </w:pPr>
      <w:r w:rsidRPr="0010107E">
        <w:rPr>
          <w:rFonts w:ascii="Book Antiqua" w:hAnsi="Book Antiqua" w:cs="Times New Roman"/>
          <w:i/>
          <w:iCs/>
          <w:sz w:val="22"/>
          <w:szCs w:val="22"/>
          <w:lang w:eastAsia="ar-SA"/>
        </w:rPr>
        <w:t xml:space="preserve">De conformidad con lo acordado por el Consejo Superior en sesión </w:t>
      </w:r>
      <w:proofErr w:type="spellStart"/>
      <w:r w:rsidRPr="0010107E">
        <w:rPr>
          <w:rFonts w:ascii="Book Antiqua" w:hAnsi="Book Antiqua" w:cs="Times New Roman"/>
          <w:i/>
          <w:iCs/>
          <w:sz w:val="22"/>
          <w:szCs w:val="22"/>
          <w:lang w:eastAsia="ar-SA"/>
        </w:rPr>
        <w:t>N°</w:t>
      </w:r>
      <w:proofErr w:type="spellEnd"/>
      <w:r w:rsidRPr="0010107E">
        <w:rPr>
          <w:rFonts w:ascii="Book Antiqua" w:hAnsi="Book Antiqua" w:cs="Times New Roman"/>
          <w:i/>
          <w:iCs/>
          <w:sz w:val="22"/>
          <w:szCs w:val="22"/>
          <w:lang w:eastAsia="ar-SA"/>
        </w:rPr>
        <w:t xml:space="preserve"> 30-19 </w:t>
      </w:r>
      <w:r w:rsidRPr="00CC0E01">
        <w:rPr>
          <w:rFonts w:ascii="Book Antiqua" w:hAnsi="Book Antiqua" w:cs="Times New Roman"/>
          <w:i/>
          <w:iCs/>
          <w:sz w:val="22"/>
          <w:szCs w:val="22"/>
          <w:lang w:eastAsia="ar-SA"/>
        </w:rPr>
        <w:t xml:space="preserve">celebrada el </w:t>
      </w:r>
      <w:r w:rsidRPr="0010107E">
        <w:rPr>
          <w:rFonts w:ascii="Book Antiqua" w:hAnsi="Book Antiqua" w:cs="Times New Roman"/>
          <w:i/>
          <w:iCs/>
          <w:sz w:val="22"/>
          <w:szCs w:val="22"/>
          <w:lang w:eastAsia="ar-SA"/>
        </w:rPr>
        <w:t xml:space="preserve">2 de abril del 2019 </w:t>
      </w:r>
      <w:bookmarkStart w:id="0" w:name="_Toc4671887"/>
      <w:r w:rsidRPr="0010107E">
        <w:rPr>
          <w:rFonts w:ascii="Book Antiqua" w:hAnsi="Book Antiqua" w:cs="Times New Roman"/>
          <w:i/>
          <w:iCs/>
          <w:sz w:val="22"/>
          <w:szCs w:val="22"/>
          <w:lang w:eastAsia="ar-SA"/>
        </w:rPr>
        <w:t xml:space="preserve">artículo </w:t>
      </w:r>
      <w:bookmarkEnd w:id="0"/>
      <w:r w:rsidRPr="0010107E">
        <w:rPr>
          <w:rFonts w:ascii="Book Antiqua" w:hAnsi="Book Antiqua" w:cs="Times New Roman"/>
          <w:i/>
          <w:iCs/>
          <w:sz w:val="22"/>
          <w:szCs w:val="22"/>
          <w:lang w:eastAsia="ar-SA"/>
        </w:rPr>
        <w:t>LXI, la siguiente lista contiene el detalle de los puestos que deben presentar a</w:t>
      </w:r>
      <w:r w:rsidRPr="00CC0E01">
        <w:rPr>
          <w:rFonts w:ascii="Book Antiqua" w:hAnsi="Book Antiqua" w:cs="Times New Roman"/>
          <w:i/>
          <w:iCs/>
          <w:sz w:val="22"/>
          <w:szCs w:val="22"/>
          <w:lang w:eastAsia="ar-SA"/>
        </w:rPr>
        <w:t xml:space="preserve"> su superior jerárquico inmediato en forma digital y en un plazo no mayor a diez días posteriores al finalizar su labor en el cargo; el Informe de Fin de Gestión para lo cual deben aplicar obligatoriamente los formularios institucionales. </w:t>
      </w:r>
    </w:p>
    <w:p w:rsidR="0010107E" w:rsidRDefault="0010107E" w:rsidP="0010107E">
      <w:pPr>
        <w:jc w:val="both"/>
        <w:rPr>
          <w:rFonts w:ascii="Book Antiqua" w:hAnsi="Book Antiqua" w:cs="Times New Roman"/>
          <w:i/>
          <w:iCs/>
          <w:sz w:val="22"/>
          <w:szCs w:val="22"/>
          <w:lang w:eastAsia="ar-SA"/>
        </w:rPr>
      </w:pPr>
    </w:p>
    <w:p w:rsidR="000704EE" w:rsidRPr="0010107E" w:rsidRDefault="000704EE" w:rsidP="0010107E">
      <w:pPr>
        <w:jc w:val="both"/>
        <w:rPr>
          <w:rFonts w:ascii="Book Antiqua" w:hAnsi="Book Antiqua" w:cs="Times New Roman"/>
          <w:i/>
          <w:iCs/>
          <w:sz w:val="22"/>
          <w:szCs w:val="22"/>
          <w:lang w:eastAsia="ar-SA"/>
        </w:rPr>
      </w:pPr>
      <w:r w:rsidRPr="00CC0E01">
        <w:rPr>
          <w:rFonts w:ascii="Book Antiqua" w:hAnsi="Book Antiqua" w:cs="Times New Roman"/>
          <w:i/>
          <w:iCs/>
          <w:sz w:val="22"/>
          <w:szCs w:val="22"/>
          <w:lang w:eastAsia="ar-SA"/>
        </w:rPr>
        <w:t xml:space="preserve">Las comunicaciones de acatamiento obligatorio se hicieron mediante la </w:t>
      </w:r>
      <w:r w:rsidRPr="0010107E">
        <w:rPr>
          <w:rFonts w:ascii="Book Antiqua" w:hAnsi="Book Antiqua" w:cs="Times New Roman"/>
          <w:i/>
          <w:iCs/>
          <w:sz w:val="22"/>
          <w:szCs w:val="22"/>
          <w:lang w:eastAsia="ar-SA"/>
        </w:rPr>
        <w:t>Circular 01-2013</w:t>
      </w:r>
      <w:r w:rsidRPr="00CC0E01">
        <w:rPr>
          <w:rFonts w:ascii="Book Antiqua" w:hAnsi="Book Antiqua" w:cs="Times New Roman"/>
          <w:i/>
          <w:iCs/>
          <w:sz w:val="22"/>
          <w:szCs w:val="22"/>
          <w:lang w:eastAsia="ar-SA"/>
        </w:rPr>
        <w:t xml:space="preserve"> y </w:t>
      </w:r>
      <w:r w:rsidRPr="0010107E">
        <w:rPr>
          <w:rFonts w:ascii="Book Antiqua" w:hAnsi="Book Antiqua" w:cs="Times New Roman"/>
          <w:i/>
          <w:iCs/>
          <w:sz w:val="22"/>
          <w:szCs w:val="22"/>
          <w:lang w:eastAsia="ar-SA"/>
        </w:rPr>
        <w:t>Circular 148-2016</w:t>
      </w:r>
    </w:p>
    <w:p w:rsidR="000704EE" w:rsidRDefault="000704EE" w:rsidP="000704EE">
      <w:pPr>
        <w:jc w:val="both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2"/>
      </w:tblGrid>
      <w:tr w:rsidR="000704EE" w:rsidTr="0010107E">
        <w:trPr>
          <w:trHeight w:val="315"/>
          <w:tblHeader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Default="000704EE" w:rsidP="008A63C9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Dirección Gestión Humana</w:t>
            </w:r>
          </w:p>
          <w:p w:rsidR="000704EE" w:rsidRDefault="000704EE" w:rsidP="008A63C9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Listas de puestos que deben realizar el Informe final de Gestión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ADMINISTRADOR DEL JUZGADO DE TRANSITO</w:t>
            </w:r>
          </w:p>
        </w:tc>
      </w:tr>
      <w:tr w:rsidR="000704EE" w:rsidTr="0010107E">
        <w:trPr>
          <w:trHeight w:val="33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ADMINISTRADOR CENTRO INFANTIL DEL PODER JUDICIAL</w:t>
            </w:r>
          </w:p>
        </w:tc>
      </w:tr>
      <w:tr w:rsidR="000704EE" w:rsidTr="0010107E">
        <w:trPr>
          <w:trHeight w:val="33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4EE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ADMINISTRADOR DE LA DEFENSA PÚBLICA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 w:rsidRPr="00CC2F9C">
              <w:rPr>
                <w:rFonts w:ascii="Times New Roman" w:eastAsia="Times New Roman" w:hAnsi="Times New Roman" w:cs="Times New Roman"/>
                <w:lang w:eastAsia="es-CR"/>
              </w:rPr>
              <w:t>ADMINISTRADOR REGIONAL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ADMINISTRADOR REGIONAL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ADMINISTRADOR REGIONAL 3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ADMINISTRADOR SALA CONSTITUCIONAL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CONTRALOR DE SERVICIOS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CONTRALOR DE SERVICIOS REGIONAL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DEFENSOR PÚBLICO COORDINADOR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DEFENSOR PÚBLICO COORDINADOR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2CB8" w:rsidRPr="001C3864" w:rsidRDefault="000704EE" w:rsidP="00ED2CB8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 w:rsidRPr="001C3864">
              <w:rPr>
                <w:rFonts w:ascii="Times New Roman" w:eastAsia="Times New Roman" w:hAnsi="Times New Roman" w:cs="Times New Roman"/>
                <w:lang w:eastAsia="es-CR"/>
              </w:rPr>
              <w:t>DEFENSOR PÚBLICO SUPERVISOR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DIRECTOR GENERAL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07E" w:rsidRPr="0010107E" w:rsidRDefault="000704EE" w:rsidP="0010107E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 w:rsidRPr="0010107E">
              <w:rPr>
                <w:rFonts w:ascii="Times New Roman" w:eastAsia="Times New Roman" w:hAnsi="Times New Roman" w:cs="Times New Roman"/>
                <w:lang w:eastAsia="es-CR"/>
              </w:rPr>
              <w:t>DIRECTOR GENERAL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DIRECTOR GENERAL DEL O.I.J.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ENCARGADO DE PRENSA DEL O.I.J.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4EE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FISCALES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4EE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FISCAL AUXILIAR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FISCAL ADJUNTO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FISCAL ADJUNTO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FISCAL ADJUNTO 3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FISCAL GENERAL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INSPECTOR GENERAL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INTEGRANTE DEL CONSEJO MÉDICO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INTEGRANTE DEL CONSEJO SUPERIOR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ADMINISTRATIVO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ADMINISTRATIVO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ADMINISTRATIVO 3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ADMINISTRATIVO 4</w:t>
            </w:r>
          </w:p>
        </w:tc>
      </w:tr>
      <w:tr w:rsidR="000704EE" w:rsidTr="0010107E">
        <w:trPr>
          <w:trHeight w:val="374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ADIESTRAMIENTO, INSTRUCCIÓN Y GUÍA CANINO</w:t>
            </w:r>
          </w:p>
        </w:tc>
      </w:tr>
      <w:tr w:rsidR="000704EE" w:rsidTr="0010107E">
        <w:trPr>
          <w:trHeight w:val="374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CENTRO APOYO, COORD. MEJORAM. FUNCION JURIS.</w:t>
            </w:r>
          </w:p>
        </w:tc>
      </w:tr>
      <w:tr w:rsidR="000704EE" w:rsidTr="0010107E">
        <w:trPr>
          <w:trHeight w:val="374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SECCION DE PROTOCOLO Y RELACIONES PUBLICAS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ASESORIA LEGAL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BIBLIOTECA JUDICIAL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 xml:space="preserve">JEFE DE COMPRAS DIRECTAS 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COMUNICACIÓN ORGANIZACIONAL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DEFENSORES PÚBLICOS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DEPARTAMENTO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DEPARTAMENTO 2</w:t>
            </w:r>
          </w:p>
        </w:tc>
      </w:tr>
      <w:tr w:rsidR="000704EE" w:rsidTr="0010107E">
        <w:trPr>
          <w:trHeight w:val="256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DEPARTAMENTO INVESTIGACIONES CRIMINALES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DEPTO. MEDICINA LEGAL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 xml:space="preserve">JEFE DEPTO. LABORATORIO CIENC. FOR. 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DEPTO. PRENSA COMUNICACION ORGANIZACIONAL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DEPÓS.DE OBJETOS Y MUSEO CRIM.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INVESTIGACION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INVESTIGACION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INVESTIGACION 3</w:t>
            </w:r>
          </w:p>
        </w:tc>
      </w:tr>
      <w:tr w:rsidR="000704EE" w:rsidTr="0010107E">
        <w:trPr>
          <w:trHeight w:val="33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LA OFICINA DE COOPERACION Y RELACIONES INT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OFICINA ESPECIALIZADA OPO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 xml:space="preserve">JEFE DE PLANES Y OPERACIONES DEL OIJ 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PRENSA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 PROCESO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DEL DIGESTO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DEPTO.LABORATORIO CIENC.FOR.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SECC. LABORATORIO CIENC. FOR. B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SECRETARIA TECNICA DE GENERO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GESTIÓN DE LA CALIDAD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PROFESIONAL DE INVESTIGACION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SECC. ANAL. ESCR. DOC. DUD.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SECC. DEL. ECONÓMICOS Y FIN.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SECC. FOTOG. Y AUDIOVISUALES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SECC. LABORATORIO CIENC. FOR.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SECCION LEGITIMACION DE CAPITALES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 xml:space="preserve">JEFE SECRETARÍA TÉCNICA DE ÉTICA Y VALORES 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JEFE SERVICIO MÉDICO DE EMPRESA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JUEZ 1</w:t>
            </w:r>
            <w:r w:rsidR="000339D0">
              <w:rPr>
                <w:rFonts w:ascii="Times New Roman" w:eastAsia="Times New Roman" w:hAnsi="Times New Roman" w:cs="Times New Roman"/>
                <w:lang w:eastAsia="es-CR"/>
              </w:rPr>
              <w:t xml:space="preserve"> (Cuando ejercen funciones de Coordinación de despacho)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JUEZ 2</w:t>
            </w:r>
            <w:r w:rsidR="000339D0">
              <w:rPr>
                <w:rFonts w:ascii="Times New Roman" w:eastAsia="Times New Roman" w:hAnsi="Times New Roman" w:cs="Times New Roman"/>
                <w:lang w:eastAsia="es-CR"/>
              </w:rPr>
              <w:t xml:space="preserve"> (Cuando ejercen funciones de Coordinación de despacho)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JUEZ 3</w:t>
            </w:r>
            <w:r w:rsidR="000339D0">
              <w:rPr>
                <w:rFonts w:ascii="Times New Roman" w:eastAsia="Times New Roman" w:hAnsi="Times New Roman" w:cs="Times New Roman"/>
                <w:lang w:eastAsia="es-CR"/>
              </w:rPr>
              <w:t xml:space="preserve"> (Cuando ejercen funciones de Coordinación de despacho)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JUEZ 4</w:t>
            </w:r>
            <w:r w:rsidR="000339D0">
              <w:rPr>
                <w:rFonts w:ascii="Times New Roman" w:eastAsia="Times New Roman" w:hAnsi="Times New Roman" w:cs="Times New Roman"/>
                <w:lang w:eastAsia="es-CR"/>
              </w:rPr>
              <w:t xml:space="preserve"> (Cuando ejercen funciones de Coordinación de despacho)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JUEZ 5</w:t>
            </w:r>
            <w:r w:rsidR="000339D0">
              <w:rPr>
                <w:rFonts w:ascii="Times New Roman" w:eastAsia="Times New Roman" w:hAnsi="Times New Roman" w:cs="Times New Roman"/>
                <w:lang w:eastAsia="es-CR"/>
              </w:rPr>
              <w:t xml:space="preserve"> (Cuando ejercen funciones de Coordinación de despacho)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MAGISTRADO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MAGISTRADO PRESIDENTE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MAGISTRADO PRESIDENTE DE LA SALA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MAGISTRADO SUPLENTE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MAGISTRADO VICEPRESIDENTE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MÉDICO 3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MEDICO JEFE UNIDAD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MEDICO JEFE UNIDAD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4EE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OFICIAL DE INVESTIGACION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SECRETARIO EJEC. CONAMAJ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SECRETARIO GENERAL O.I.J.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SUBCONTRALOR DE SERVICIO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SUBDIRECTOR GENERAL 1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SUBDIRECTOR GENERAL 2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SUBDIRECTOR GENERAL O.I.J.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SUBJEFE DE DEFENSORES PÚBLICOS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SUBJEFE DE PLANES Y OPERACIONES DEL OIJ</w:t>
            </w:r>
          </w:p>
        </w:tc>
      </w:tr>
      <w:tr w:rsidR="000704EE" w:rsidTr="0010107E">
        <w:trPr>
          <w:trHeight w:val="314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SUBJEFE DEPARTAMENTO INVESTIGACIONES CRIMINALES</w:t>
            </w:r>
          </w:p>
        </w:tc>
      </w:tr>
      <w:tr w:rsidR="000704EE" w:rsidTr="0010107E">
        <w:trPr>
          <w:trHeight w:val="314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4EE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SUBJEFE DE LA OFICINA DE ATENCIÓN Y PROTECCIÓN</w:t>
            </w:r>
          </w:p>
        </w:tc>
      </w:tr>
      <w:tr w:rsidR="000704EE" w:rsidTr="0010107E">
        <w:trPr>
          <w:trHeight w:val="314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SUBJEFE DE LA SECRETARIA GENERAL DEL OIJ</w:t>
            </w:r>
          </w:p>
        </w:tc>
      </w:tr>
      <w:tr w:rsidR="000704EE" w:rsidTr="0010107E">
        <w:trPr>
          <w:trHeight w:val="314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SUBJEFE DEPARTAMENTO 2</w:t>
            </w:r>
          </w:p>
        </w:tc>
      </w:tr>
      <w:tr w:rsidR="000704EE" w:rsidTr="0010107E">
        <w:trPr>
          <w:trHeight w:val="373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SUPERVISOR DE APOYO EN EL AREA DE PSICOLOGIA O TRABAJO SOCIAL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SUPERVISOR DE SEGURIDAD</w:t>
            </w:r>
          </w:p>
        </w:tc>
      </w:tr>
      <w:tr w:rsidR="000704EE" w:rsidTr="0010107E">
        <w:trPr>
          <w:trHeight w:val="315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04EE" w:rsidRPr="00CC2F9C" w:rsidRDefault="000704EE" w:rsidP="008A63C9">
            <w:pPr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SUPERVISOR DE SERVICIO O.I.J.</w:t>
            </w:r>
          </w:p>
        </w:tc>
      </w:tr>
    </w:tbl>
    <w:p w:rsidR="003816E4" w:rsidRPr="003816E4" w:rsidRDefault="003816E4" w:rsidP="003C1366">
      <w:pPr>
        <w:rPr>
          <w:rFonts w:ascii="Arial" w:hAnsi="Arial" w:cs="Arial"/>
          <w:sz w:val="20"/>
          <w:lang w:val="es-CR"/>
        </w:rPr>
      </w:pPr>
      <w:r w:rsidRPr="003816E4">
        <w:rPr>
          <w:rFonts w:ascii="Arial" w:hAnsi="Arial" w:cs="Arial"/>
          <w:sz w:val="20"/>
          <w:lang w:val="es-CR"/>
        </w:rPr>
        <w:t xml:space="preserve"> </w:t>
      </w:r>
    </w:p>
    <w:sectPr w:rsidR="003816E4" w:rsidRPr="003816E4" w:rsidSect="001C3470">
      <w:headerReference w:type="default" r:id="rId7"/>
      <w:footerReference w:type="default" r:id="rId8"/>
      <w:pgSz w:w="12240" w:h="15840"/>
      <w:pgMar w:top="2268" w:right="1134" w:bottom="22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13" w:rsidRDefault="00FA6D13" w:rsidP="001C3470">
      <w:r>
        <w:separator/>
      </w:r>
    </w:p>
  </w:endnote>
  <w:endnote w:type="continuationSeparator" w:id="0">
    <w:p w:rsidR="00FA6D13" w:rsidRDefault="00FA6D13" w:rsidP="001C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414" w:type="dxa"/>
      <w:tblInd w:w="-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4"/>
    </w:tblGrid>
    <w:tr w:rsidR="0010107E" w:rsidRPr="000704EE" w:rsidTr="0010107E">
      <w:trPr>
        <w:trHeight w:val="546"/>
      </w:trPr>
      <w:tc>
        <w:tcPr>
          <w:tcW w:w="5414" w:type="dxa"/>
        </w:tcPr>
        <w:p w:rsidR="0010107E" w:rsidRPr="001C3470" w:rsidRDefault="0010107E" w:rsidP="001C347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1C3470">
            <w:rPr>
              <w:rFonts w:ascii="Arial" w:hAnsi="Arial" w:cs="Arial"/>
              <w:sz w:val="16"/>
              <w:szCs w:val="16"/>
            </w:rPr>
            <w:t>Dirección de Gestión Humana</w:t>
          </w:r>
        </w:p>
        <w:p w:rsidR="0010107E" w:rsidRPr="001C3470" w:rsidRDefault="0010107E" w:rsidP="001C347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1C3470">
            <w:rPr>
              <w:rFonts w:ascii="Arial" w:hAnsi="Arial" w:cs="Arial"/>
              <w:sz w:val="16"/>
              <w:szCs w:val="16"/>
            </w:rPr>
            <w:t xml:space="preserve">San José, Barrio González Lahmann </w:t>
          </w:r>
        </w:p>
        <w:p w:rsidR="0010107E" w:rsidRPr="001C3470" w:rsidRDefault="0010107E" w:rsidP="001C3470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 w:rsidRPr="001C3470">
            <w:rPr>
              <w:rFonts w:ascii="Arial" w:hAnsi="Arial" w:cs="Arial"/>
              <w:sz w:val="16"/>
              <w:szCs w:val="16"/>
            </w:rPr>
            <w:t>Av</w:t>
          </w:r>
          <w:proofErr w:type="spellEnd"/>
          <w:r w:rsidRPr="001C3470">
            <w:rPr>
              <w:rFonts w:ascii="Arial" w:hAnsi="Arial" w:cs="Arial"/>
              <w:sz w:val="16"/>
              <w:szCs w:val="16"/>
            </w:rPr>
            <w:t xml:space="preserve"> 6-8, Calles 17-19, Teléfono: 2295-4961</w:t>
          </w:r>
          <w:r>
            <w:rPr>
              <w:rFonts w:ascii="Arial" w:hAnsi="Arial" w:cs="Arial"/>
              <w:sz w:val="16"/>
              <w:szCs w:val="16"/>
            </w:rPr>
            <w:t>/2295-3945</w:t>
          </w:r>
        </w:p>
      </w:tc>
    </w:tr>
  </w:tbl>
  <w:p w:rsidR="001C3470" w:rsidRPr="001C3470" w:rsidRDefault="001C3470" w:rsidP="001C3470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13" w:rsidRDefault="00FA6D13" w:rsidP="001C3470">
      <w:r>
        <w:separator/>
      </w:r>
    </w:p>
  </w:footnote>
  <w:footnote w:type="continuationSeparator" w:id="0">
    <w:p w:rsidR="00FA6D13" w:rsidRDefault="00FA6D13" w:rsidP="001C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70" w:rsidRDefault="001C347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0C1B25AE" wp14:editId="08813EF5">
          <wp:simplePos x="0" y="0"/>
          <wp:positionH relativeFrom="column">
            <wp:posOffset>-784467</wp:posOffset>
          </wp:positionH>
          <wp:positionV relativeFrom="paragraph">
            <wp:posOffset>-464015</wp:posOffset>
          </wp:positionV>
          <wp:extent cx="7884720" cy="101722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720" cy="101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470" w:rsidRDefault="001C34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3DE1"/>
    <w:multiLevelType w:val="multilevel"/>
    <w:tmpl w:val="497A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74869"/>
    <w:multiLevelType w:val="hybridMultilevel"/>
    <w:tmpl w:val="6144C8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70"/>
    <w:rsid w:val="000339D0"/>
    <w:rsid w:val="000704EE"/>
    <w:rsid w:val="000B5A30"/>
    <w:rsid w:val="000E1BD0"/>
    <w:rsid w:val="0010107E"/>
    <w:rsid w:val="00190AE7"/>
    <w:rsid w:val="001C3470"/>
    <w:rsid w:val="001C3864"/>
    <w:rsid w:val="00262640"/>
    <w:rsid w:val="002D5C49"/>
    <w:rsid w:val="00366269"/>
    <w:rsid w:val="003816E4"/>
    <w:rsid w:val="003C1366"/>
    <w:rsid w:val="004A05D5"/>
    <w:rsid w:val="004A48E6"/>
    <w:rsid w:val="004D6E5A"/>
    <w:rsid w:val="00605EC8"/>
    <w:rsid w:val="0065145B"/>
    <w:rsid w:val="00827D6B"/>
    <w:rsid w:val="00836A85"/>
    <w:rsid w:val="00856C92"/>
    <w:rsid w:val="00871704"/>
    <w:rsid w:val="008A2CD6"/>
    <w:rsid w:val="008A72AB"/>
    <w:rsid w:val="00902DA4"/>
    <w:rsid w:val="00915EA8"/>
    <w:rsid w:val="0098533D"/>
    <w:rsid w:val="009865EB"/>
    <w:rsid w:val="00993E29"/>
    <w:rsid w:val="00AA2179"/>
    <w:rsid w:val="00AD0AB7"/>
    <w:rsid w:val="00B12022"/>
    <w:rsid w:val="00BA43B4"/>
    <w:rsid w:val="00C737FF"/>
    <w:rsid w:val="00CC0E01"/>
    <w:rsid w:val="00CC2DA1"/>
    <w:rsid w:val="00D31C7D"/>
    <w:rsid w:val="00D530E9"/>
    <w:rsid w:val="00D93AB0"/>
    <w:rsid w:val="00E60E24"/>
    <w:rsid w:val="00ED2CB8"/>
    <w:rsid w:val="00F25F0B"/>
    <w:rsid w:val="00FA4772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470"/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470"/>
  </w:style>
  <w:style w:type="table" w:styleId="Tablaconcuadrcula">
    <w:name w:val="Table Grid"/>
    <w:basedOn w:val="Tablanormal"/>
    <w:uiPriority w:val="3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0B5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Jeffry Alban Hernández Aguilar</cp:lastModifiedBy>
  <cp:revision>1</cp:revision>
  <dcterms:created xsi:type="dcterms:W3CDTF">2019-09-11T21:56:00Z</dcterms:created>
  <dcterms:modified xsi:type="dcterms:W3CDTF">2019-09-11T21:56:00Z</dcterms:modified>
</cp:coreProperties>
</file>